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F2" w:rsidRPr="00C651D8" w:rsidRDefault="00835FF2" w:rsidP="00835FF2">
      <w:pPr>
        <w:rPr>
          <w:rFonts w:ascii="Times New Roman" w:hAnsi="Times New Roman" w:cs="Times New Roman"/>
          <w:b/>
          <w:sz w:val="24"/>
        </w:rPr>
      </w:pPr>
      <w:r w:rsidRPr="00C651D8">
        <w:rPr>
          <w:rFonts w:ascii="Times New Roman" w:hAnsi="Times New Roman" w:cs="Times New Roman"/>
          <w:b/>
          <w:sz w:val="24"/>
        </w:rPr>
        <w:t xml:space="preserve">Аннотация к рабочей программе по изобразительному искусству  УМК «Гармония» 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>Рабочая программа по изобразительному искусству составлена на основании сл</w:t>
      </w:r>
      <w:r w:rsidRPr="00C651D8">
        <w:rPr>
          <w:rFonts w:ascii="Times New Roman" w:hAnsi="Times New Roman" w:cs="Times New Roman"/>
          <w:sz w:val="24"/>
        </w:rPr>
        <w:t>е</w:t>
      </w:r>
      <w:r w:rsidRPr="00C651D8">
        <w:rPr>
          <w:rFonts w:ascii="Times New Roman" w:hAnsi="Times New Roman" w:cs="Times New Roman"/>
          <w:sz w:val="24"/>
        </w:rPr>
        <w:t>дующих нормативно</w:t>
      </w:r>
      <w:r w:rsidR="00980E20" w:rsidRPr="00C651D8">
        <w:rPr>
          <w:rFonts w:ascii="Times New Roman" w:hAnsi="Times New Roman" w:cs="Times New Roman"/>
          <w:sz w:val="24"/>
        </w:rPr>
        <w:t>-</w:t>
      </w:r>
      <w:r w:rsidRPr="00C651D8">
        <w:rPr>
          <w:rFonts w:ascii="Times New Roman" w:hAnsi="Times New Roman" w:cs="Times New Roman"/>
          <w:sz w:val="24"/>
        </w:rPr>
        <w:t xml:space="preserve">правовых документов:  Примерной государственной программы по изобразительному искусству для общеобразовательных школ Т. А. </w:t>
      </w:r>
      <w:proofErr w:type="spellStart"/>
      <w:r w:rsidRPr="00C651D8">
        <w:rPr>
          <w:rFonts w:ascii="Times New Roman" w:hAnsi="Times New Roman" w:cs="Times New Roman"/>
          <w:sz w:val="24"/>
        </w:rPr>
        <w:t>Копцевой</w:t>
      </w:r>
      <w:proofErr w:type="spellEnd"/>
      <w:r w:rsidRPr="00C651D8">
        <w:rPr>
          <w:rFonts w:ascii="Times New Roman" w:hAnsi="Times New Roman" w:cs="Times New Roman"/>
          <w:sz w:val="24"/>
        </w:rPr>
        <w:t xml:space="preserve"> по УМК «Гармония». Смоленск: Ассоциация ХХ</w:t>
      </w:r>
      <w:proofErr w:type="gramStart"/>
      <w:r w:rsidRPr="00C651D8">
        <w:rPr>
          <w:rFonts w:ascii="Times New Roman" w:hAnsi="Times New Roman" w:cs="Times New Roman"/>
          <w:sz w:val="24"/>
        </w:rPr>
        <w:t>1</w:t>
      </w:r>
      <w:proofErr w:type="gramEnd"/>
      <w:r w:rsidRPr="00C651D8">
        <w:rPr>
          <w:rFonts w:ascii="Times New Roman" w:hAnsi="Times New Roman" w:cs="Times New Roman"/>
          <w:sz w:val="24"/>
        </w:rPr>
        <w:t xml:space="preserve"> век, 2011 г. 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>Приоритетная цель начального художественного образования – развитие культуры творческой личности школьника – обусловлена уникальностью и значимостью изобраз</w:t>
      </w:r>
      <w:r w:rsidRPr="00C651D8">
        <w:rPr>
          <w:rFonts w:ascii="Times New Roman" w:hAnsi="Times New Roman" w:cs="Times New Roman"/>
          <w:sz w:val="24"/>
        </w:rPr>
        <w:t>и</w:t>
      </w:r>
      <w:r w:rsidRPr="00C651D8">
        <w:rPr>
          <w:rFonts w:ascii="Times New Roman" w:hAnsi="Times New Roman" w:cs="Times New Roman"/>
          <w:sz w:val="24"/>
        </w:rPr>
        <w:t>тельного искусства как предмета, предполагающего эстетическое развитие ребёнка, во</w:t>
      </w:r>
      <w:r w:rsidRPr="00C651D8">
        <w:rPr>
          <w:rFonts w:ascii="Times New Roman" w:hAnsi="Times New Roman" w:cs="Times New Roman"/>
          <w:sz w:val="24"/>
        </w:rPr>
        <w:t>с</w:t>
      </w:r>
      <w:r w:rsidRPr="00C651D8">
        <w:rPr>
          <w:rFonts w:ascii="Times New Roman" w:hAnsi="Times New Roman" w:cs="Times New Roman"/>
          <w:sz w:val="24"/>
        </w:rPr>
        <w:t>питание духовно-нравственных ценностных ориентиров, уважения к культуре и искусству народов многонациональной России и других стран мира; формирование ассоциативно-образного мышления и интуиции.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 xml:space="preserve"> По сравнению с другими учебными предметами, развивающими рационально-логическое мышление, изобразительное искусство направлено на развитие эмоционально-образного, художественного типа мышления, что является условием становления инте</w:t>
      </w:r>
      <w:r w:rsidRPr="00C651D8">
        <w:rPr>
          <w:rFonts w:ascii="Times New Roman" w:hAnsi="Times New Roman" w:cs="Times New Roman"/>
          <w:sz w:val="24"/>
        </w:rPr>
        <w:t>л</w:t>
      </w:r>
      <w:r w:rsidRPr="00C651D8">
        <w:rPr>
          <w:rFonts w:ascii="Times New Roman" w:hAnsi="Times New Roman" w:cs="Times New Roman"/>
          <w:sz w:val="24"/>
        </w:rPr>
        <w:t>лектуальной деятельности растущей личности, обогащения её духовной сферы и худож</w:t>
      </w:r>
      <w:r w:rsidRPr="00C651D8">
        <w:rPr>
          <w:rFonts w:ascii="Times New Roman" w:hAnsi="Times New Roman" w:cs="Times New Roman"/>
          <w:sz w:val="24"/>
        </w:rPr>
        <w:t>е</w:t>
      </w:r>
      <w:r w:rsidRPr="00C651D8">
        <w:rPr>
          <w:rFonts w:ascii="Times New Roman" w:hAnsi="Times New Roman" w:cs="Times New Roman"/>
          <w:sz w:val="24"/>
        </w:rPr>
        <w:t xml:space="preserve">ственной культуры.  В результате изучения изобразительного искусства на ступени начального общего образования будут реализованы следующие задачи: 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 xml:space="preserve">-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 миру человека, миру искусства); 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>- формирование социально ориентированного взгляда на мир в его органическом единстве и разнообразии природы, народов, культур и религий;  - овладение элементарной художественной грамотой-азбукой изобразительного искусства, совершенствование навыков индивидуальной творческой деятельности, сотрудничать, работать в паре, группе или коллективно, всем классом в процессе изобразительной, декоративной и констру</w:t>
      </w:r>
      <w:r w:rsidRPr="00C651D8">
        <w:rPr>
          <w:rFonts w:ascii="Times New Roman" w:hAnsi="Times New Roman" w:cs="Times New Roman"/>
          <w:sz w:val="24"/>
        </w:rPr>
        <w:t>к</w:t>
      </w:r>
      <w:r w:rsidRPr="00C651D8">
        <w:rPr>
          <w:rFonts w:ascii="Times New Roman" w:hAnsi="Times New Roman" w:cs="Times New Roman"/>
          <w:sz w:val="24"/>
        </w:rPr>
        <w:t xml:space="preserve">тивной деятельности; 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>- освоение первоначальных знаний о пластических искусствах, их роли в жизни ч</w:t>
      </w:r>
      <w:r w:rsidRPr="00C651D8">
        <w:rPr>
          <w:rFonts w:ascii="Times New Roman" w:hAnsi="Times New Roman" w:cs="Times New Roman"/>
          <w:sz w:val="24"/>
        </w:rPr>
        <w:t>е</w:t>
      </w:r>
      <w:r w:rsidRPr="00C651D8">
        <w:rPr>
          <w:rFonts w:ascii="Times New Roman" w:hAnsi="Times New Roman" w:cs="Times New Roman"/>
          <w:sz w:val="24"/>
        </w:rPr>
        <w:t>ловека и общества, формирование на доступном возрасту уровне представлений о важных темах жизни, нашедших отражение в произведениях живописи, графики, скульптуры, а</w:t>
      </w:r>
      <w:r w:rsidRPr="00C651D8">
        <w:rPr>
          <w:rFonts w:ascii="Times New Roman" w:hAnsi="Times New Roman" w:cs="Times New Roman"/>
          <w:sz w:val="24"/>
        </w:rPr>
        <w:t>р</w:t>
      </w:r>
      <w:r w:rsidRPr="00C651D8">
        <w:rPr>
          <w:rFonts w:ascii="Times New Roman" w:hAnsi="Times New Roman" w:cs="Times New Roman"/>
          <w:sz w:val="24"/>
        </w:rPr>
        <w:t>хитектуры и декоративно-прикладного искусства, приобщение к традициям многонаци</w:t>
      </w:r>
      <w:r w:rsidRPr="00C651D8">
        <w:rPr>
          <w:rFonts w:ascii="Times New Roman" w:hAnsi="Times New Roman" w:cs="Times New Roman"/>
          <w:sz w:val="24"/>
        </w:rPr>
        <w:t>о</w:t>
      </w:r>
      <w:r w:rsidRPr="00C651D8">
        <w:rPr>
          <w:rFonts w:ascii="Times New Roman" w:hAnsi="Times New Roman" w:cs="Times New Roman"/>
          <w:sz w:val="24"/>
        </w:rPr>
        <w:t>нального народа Российской Федерации, к достижениям мировой художественной кул</w:t>
      </w:r>
      <w:r w:rsidRPr="00C651D8">
        <w:rPr>
          <w:rFonts w:ascii="Times New Roman" w:hAnsi="Times New Roman" w:cs="Times New Roman"/>
          <w:sz w:val="24"/>
        </w:rPr>
        <w:t>ь</w:t>
      </w:r>
      <w:r w:rsidRPr="00C651D8">
        <w:rPr>
          <w:rFonts w:ascii="Times New Roman" w:hAnsi="Times New Roman" w:cs="Times New Roman"/>
          <w:sz w:val="24"/>
        </w:rPr>
        <w:t xml:space="preserve">туры;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651D8">
        <w:rPr>
          <w:rFonts w:ascii="Times New Roman" w:hAnsi="Times New Roman" w:cs="Times New Roman"/>
          <w:sz w:val="24"/>
        </w:rPr>
        <w:t>- развитие умения использовать цвет, линию, штрих, пятно, композицию, ритм, объём и как средства художественного выражения в процессе работы с разными изобраз</w:t>
      </w:r>
      <w:r w:rsidRPr="00C651D8">
        <w:rPr>
          <w:rFonts w:ascii="Times New Roman" w:hAnsi="Times New Roman" w:cs="Times New Roman"/>
          <w:sz w:val="24"/>
        </w:rPr>
        <w:t>и</w:t>
      </w:r>
      <w:r w:rsidRPr="00C651D8">
        <w:rPr>
          <w:rFonts w:ascii="Times New Roman" w:hAnsi="Times New Roman" w:cs="Times New Roman"/>
          <w:sz w:val="24"/>
        </w:rPr>
        <w:t>тельными материалами: карандашом, фломастерами, маркером, ручками, акварелью, гу</w:t>
      </w:r>
      <w:r w:rsidRPr="00C651D8">
        <w:rPr>
          <w:rFonts w:ascii="Times New Roman" w:hAnsi="Times New Roman" w:cs="Times New Roman"/>
          <w:sz w:val="24"/>
        </w:rPr>
        <w:t>а</w:t>
      </w:r>
      <w:r w:rsidRPr="00C651D8">
        <w:rPr>
          <w:rFonts w:ascii="Times New Roman" w:hAnsi="Times New Roman" w:cs="Times New Roman"/>
          <w:sz w:val="24"/>
        </w:rPr>
        <w:t xml:space="preserve">шью, пластилином, углём, тушью, пастелью, цветной бумагой и др., знакомство с языком изобразительного искусства. </w:t>
      </w:r>
      <w:proofErr w:type="gramEnd"/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lastRenderedPageBreak/>
        <w:t>Содержание программы представлено следующими разделами: собственно соде</w:t>
      </w:r>
      <w:r w:rsidRPr="00C651D8">
        <w:rPr>
          <w:rFonts w:ascii="Times New Roman" w:hAnsi="Times New Roman" w:cs="Times New Roman"/>
          <w:sz w:val="24"/>
        </w:rPr>
        <w:t>р</w:t>
      </w:r>
      <w:r w:rsidRPr="00C651D8">
        <w:rPr>
          <w:rFonts w:ascii="Times New Roman" w:hAnsi="Times New Roman" w:cs="Times New Roman"/>
          <w:sz w:val="24"/>
        </w:rPr>
        <w:t xml:space="preserve">жание курса изобразительное искусство в начальной школе, планируемые результаты освоения программы, тематическое планирование.  </w:t>
      </w:r>
    </w:p>
    <w:p w:rsidR="00835FF2" w:rsidRPr="00C651D8" w:rsidRDefault="00835FF2" w:rsidP="00A472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>В соответствии с учебным планом школы на изучение данной программы отводи</w:t>
      </w:r>
      <w:r w:rsidRPr="00C651D8">
        <w:rPr>
          <w:rFonts w:ascii="Times New Roman" w:hAnsi="Times New Roman" w:cs="Times New Roman"/>
          <w:sz w:val="24"/>
        </w:rPr>
        <w:t>т</w:t>
      </w:r>
      <w:r w:rsidRPr="00C651D8">
        <w:rPr>
          <w:rFonts w:ascii="Times New Roman" w:hAnsi="Times New Roman" w:cs="Times New Roman"/>
          <w:sz w:val="24"/>
        </w:rPr>
        <w:t xml:space="preserve">ся по 1 часу в неделю: 1 класс - 33 часа (33 учебные недели); 2 - 4 класс - 34 часов в год , 34 учебные недели.       </w:t>
      </w:r>
    </w:p>
    <w:p w:rsidR="00835FF2" w:rsidRPr="00C651D8" w:rsidRDefault="00835FF2" w:rsidP="00A4729C">
      <w:pPr>
        <w:jc w:val="both"/>
        <w:rPr>
          <w:rFonts w:ascii="Times New Roman" w:hAnsi="Times New Roman" w:cs="Times New Roman"/>
          <w:sz w:val="24"/>
        </w:rPr>
      </w:pPr>
      <w:r w:rsidRPr="00C651D8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835FF2" w:rsidRPr="00C651D8" w:rsidSect="0025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F2"/>
    <w:rsid w:val="0025661B"/>
    <w:rsid w:val="00835FF2"/>
    <w:rsid w:val="00980E20"/>
    <w:rsid w:val="00A4729C"/>
    <w:rsid w:val="00C651D8"/>
    <w:rsid w:val="00D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2</cp:revision>
  <dcterms:created xsi:type="dcterms:W3CDTF">2021-12-27T03:45:00Z</dcterms:created>
  <dcterms:modified xsi:type="dcterms:W3CDTF">2021-12-27T03:45:00Z</dcterms:modified>
</cp:coreProperties>
</file>