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01" w:rsidRDefault="00E30786">
      <w:pPr>
        <w:pStyle w:val="1"/>
        <w:ind w:firstLine="0"/>
        <w:jc w:val="center"/>
      </w:pPr>
      <w:r>
        <w:rPr>
          <w:b/>
          <w:bCs/>
        </w:rPr>
        <w:t>Проект</w:t>
      </w:r>
    </w:p>
    <w:p w:rsidR="000E0E01" w:rsidRDefault="00E30786">
      <w:pPr>
        <w:pStyle w:val="1"/>
        <w:spacing w:after="360"/>
        <w:ind w:firstLine="0"/>
        <w:jc w:val="center"/>
      </w:pPr>
      <w:r>
        <w:rPr>
          <w:b/>
          <w:bCs/>
        </w:rPr>
        <w:t>по выполнению показателя качества муниципальных услуг</w:t>
      </w:r>
      <w:r>
        <w:rPr>
          <w:b/>
          <w:bCs/>
        </w:rPr>
        <w:br/>
        <w:t>«Школа-часть городского пространства»</w:t>
      </w:r>
    </w:p>
    <w:p w:rsidR="009F261F" w:rsidRDefault="00E30786" w:rsidP="006270B2">
      <w:pPr>
        <w:pStyle w:val="1"/>
        <w:numPr>
          <w:ilvl w:val="0"/>
          <w:numId w:val="1"/>
        </w:numPr>
        <w:tabs>
          <w:tab w:val="left" w:pos="691"/>
          <w:tab w:val="left" w:pos="710"/>
        </w:tabs>
        <w:ind w:firstLine="0"/>
      </w:pPr>
      <w:r w:rsidRPr="009F261F">
        <w:rPr>
          <w:b/>
          <w:bCs/>
        </w:rPr>
        <w:t xml:space="preserve">Название ОО: </w:t>
      </w:r>
      <w:r w:rsidR="009F261F">
        <w:t>МБОУ «Гимназия №3»</w:t>
      </w:r>
    </w:p>
    <w:p w:rsidR="000E0E01" w:rsidRDefault="00E30786" w:rsidP="006270B2">
      <w:pPr>
        <w:pStyle w:val="1"/>
        <w:numPr>
          <w:ilvl w:val="0"/>
          <w:numId w:val="1"/>
        </w:numPr>
        <w:tabs>
          <w:tab w:val="left" w:pos="691"/>
          <w:tab w:val="left" w:pos="710"/>
        </w:tabs>
        <w:ind w:firstLine="0"/>
      </w:pPr>
      <w:r w:rsidRPr="009F261F">
        <w:rPr>
          <w:b/>
          <w:bCs/>
        </w:rPr>
        <w:t>Тема проекта</w:t>
      </w:r>
      <w:r w:rsidR="005C5A7C">
        <w:t>: «Школа вожатых</w:t>
      </w:r>
      <w:r>
        <w:t>».</w:t>
      </w:r>
    </w:p>
    <w:p w:rsidR="000E0E01" w:rsidRDefault="00E30786">
      <w:pPr>
        <w:pStyle w:val="1"/>
        <w:numPr>
          <w:ilvl w:val="0"/>
          <w:numId w:val="1"/>
        </w:numPr>
        <w:tabs>
          <w:tab w:val="left" w:pos="691"/>
          <w:tab w:val="left" w:pos="710"/>
        </w:tabs>
        <w:ind w:firstLine="0"/>
      </w:pPr>
      <w:r>
        <w:rPr>
          <w:b/>
          <w:bCs/>
        </w:rPr>
        <w:t>Срок реализации</w:t>
      </w:r>
      <w:r w:rsidR="00A176B9">
        <w:t>: 03.04.2023-30.06</w:t>
      </w:r>
      <w:r>
        <w:t>.2023</w:t>
      </w:r>
    </w:p>
    <w:p w:rsidR="000E0E01" w:rsidRDefault="00E30786">
      <w:pPr>
        <w:pStyle w:val="1"/>
        <w:numPr>
          <w:ilvl w:val="0"/>
          <w:numId w:val="1"/>
        </w:numPr>
        <w:tabs>
          <w:tab w:val="left" w:pos="691"/>
          <w:tab w:val="left" w:pos="710"/>
        </w:tabs>
        <w:ind w:firstLine="0"/>
      </w:pPr>
      <w:r>
        <w:rPr>
          <w:b/>
          <w:bCs/>
        </w:rPr>
        <w:t>Целевая группа</w:t>
      </w:r>
      <w:r w:rsidR="009F261F">
        <w:t>: обучающиеся 5</w:t>
      </w:r>
      <w:r w:rsidR="005C5A7C">
        <w:t>-10</w:t>
      </w:r>
      <w:r>
        <w:t xml:space="preserve"> классов</w:t>
      </w:r>
    </w:p>
    <w:p w:rsidR="000E0E01" w:rsidRDefault="00E30786">
      <w:pPr>
        <w:pStyle w:val="11"/>
        <w:keepNext/>
        <w:keepLines/>
        <w:numPr>
          <w:ilvl w:val="0"/>
          <w:numId w:val="1"/>
        </w:numPr>
        <w:tabs>
          <w:tab w:val="left" w:pos="691"/>
          <w:tab w:val="left" w:pos="710"/>
        </w:tabs>
      </w:pPr>
      <w:bookmarkStart w:id="0" w:name="bookmark0"/>
      <w:r>
        <w:t>Концептуальное/модельное представление преобразуемой области.</w:t>
      </w:r>
      <w:bookmarkEnd w:id="0"/>
    </w:p>
    <w:p w:rsidR="000E0E01" w:rsidRDefault="00E30786">
      <w:pPr>
        <w:pStyle w:val="1"/>
        <w:ind w:firstLine="720"/>
        <w:jc w:val="both"/>
      </w:pPr>
      <w:r>
        <w:t>Описание пространства, где будет организована образовательная деятельность:</w:t>
      </w:r>
    </w:p>
    <w:p w:rsidR="005C5A7C" w:rsidRDefault="005C5A7C" w:rsidP="005562C3">
      <w:pPr>
        <w:pStyle w:val="1"/>
        <w:ind w:firstLine="720"/>
        <w:jc w:val="both"/>
      </w:pPr>
      <w:r>
        <w:t>«Школа вожатых» имеет социально-гумани</w:t>
      </w:r>
      <w:r>
        <w:t>тарную направленность. Проект</w:t>
      </w:r>
      <w:r>
        <w:t xml:space="preserve"> даёт возможность подростку попробовать себя в педагогической деятельности. Пробуя себя в разнообразных формах деятельности, учащиеся проверяют постоянство своих интересов, проверяют свое умение общаться, утверждают свою жизненную позицию, что является первой ступенью в выборе будущей профессии. Про</w:t>
      </w:r>
      <w:r>
        <w:t>ект</w:t>
      </w:r>
      <w:r>
        <w:t xml:space="preserve"> «Школа вожатых» является одним из ориентиров профессионального самоопределения учащихся среднего и старшего школьного возраста. Новизна программы Новизна Программы в том, что она направлена на профессиональное</w:t>
      </w:r>
      <w:r>
        <w:t xml:space="preserve"> </w:t>
      </w:r>
      <w:r>
        <w:t xml:space="preserve">самоопределение учащихся, с возможностью развить в себе лидерские качества вожатого и попробовать себя в профессии вожатый. </w:t>
      </w:r>
    </w:p>
    <w:p w:rsidR="005C5A7C" w:rsidRDefault="005562C3" w:rsidP="005C5A7C">
      <w:pPr>
        <w:pStyle w:val="1"/>
        <w:ind w:firstLine="720"/>
        <w:jc w:val="both"/>
        <w:rPr>
          <w:b/>
          <w:bCs/>
        </w:rPr>
      </w:pPr>
      <w:r>
        <w:rPr>
          <w:b/>
          <w:bCs/>
        </w:rPr>
        <w:t>Цель</w:t>
      </w:r>
      <w:bookmarkStart w:id="1" w:name="bookmark2"/>
      <w:r w:rsidR="005C5A7C">
        <w:rPr>
          <w:b/>
          <w:bCs/>
        </w:rPr>
        <w:t xml:space="preserve">: </w:t>
      </w:r>
      <w:r w:rsidR="005C5A7C">
        <w:t>формирование навыков практической деятельности организатора, вожатого, в том числе вожатого летней организаци</w:t>
      </w:r>
      <w:r w:rsidR="005C5A7C">
        <w:t xml:space="preserve">и отдыха и оздоровления детей. </w:t>
      </w:r>
    </w:p>
    <w:p w:rsidR="000E0E01" w:rsidRDefault="00E30786" w:rsidP="005C5A7C">
      <w:pPr>
        <w:pStyle w:val="1"/>
        <w:ind w:firstLine="720"/>
        <w:jc w:val="both"/>
      </w:pPr>
      <w:r>
        <w:t>Критерии достижения цели проекта.</w:t>
      </w:r>
      <w:bookmarkEnd w:id="1"/>
    </w:p>
    <w:p w:rsidR="000E0E01" w:rsidRDefault="00E30786">
      <w:pPr>
        <w:pStyle w:val="1"/>
        <w:ind w:firstLine="700"/>
        <w:jc w:val="both"/>
      </w:pPr>
      <w:r>
        <w:t>Сформированы компетенции у обучающихся:</w:t>
      </w:r>
    </w:p>
    <w:p w:rsidR="000E0E01" w:rsidRDefault="00E30786">
      <w:pPr>
        <w:pStyle w:val="1"/>
        <w:numPr>
          <w:ilvl w:val="0"/>
          <w:numId w:val="2"/>
        </w:numPr>
        <w:tabs>
          <w:tab w:val="left" w:pos="691"/>
          <w:tab w:val="left" w:pos="715"/>
        </w:tabs>
        <w:ind w:firstLine="0"/>
        <w:jc w:val="both"/>
      </w:pPr>
      <w:r>
        <w:t>обладающие функциональной грамотностью;</w:t>
      </w:r>
    </w:p>
    <w:p w:rsidR="000E0E01" w:rsidRDefault="00E30786">
      <w:pPr>
        <w:pStyle w:val="1"/>
        <w:numPr>
          <w:ilvl w:val="0"/>
          <w:numId w:val="2"/>
        </w:numPr>
        <w:tabs>
          <w:tab w:val="left" w:pos="691"/>
          <w:tab w:val="left" w:pos="715"/>
          <w:tab w:val="center" w:pos="6898"/>
        </w:tabs>
        <w:ind w:firstLine="0"/>
        <w:jc w:val="both"/>
      </w:pPr>
      <w:r>
        <w:t>принимающие поликультурный уклад городской</w:t>
      </w:r>
      <w:r>
        <w:tab/>
        <w:t>жизни;</w:t>
      </w:r>
    </w:p>
    <w:p w:rsidR="000E0E01" w:rsidRDefault="00E30786">
      <w:pPr>
        <w:pStyle w:val="1"/>
        <w:numPr>
          <w:ilvl w:val="0"/>
          <w:numId w:val="2"/>
        </w:numPr>
        <w:tabs>
          <w:tab w:val="left" w:pos="691"/>
          <w:tab w:val="left" w:pos="715"/>
        </w:tabs>
        <w:ind w:firstLine="0"/>
        <w:jc w:val="both"/>
      </w:pPr>
      <w:r>
        <w:t>проявляющие ответственную инициативу;</w:t>
      </w:r>
    </w:p>
    <w:p w:rsidR="000E0E01" w:rsidRDefault="00E30786" w:rsidP="009F261F">
      <w:pPr>
        <w:pStyle w:val="1"/>
        <w:numPr>
          <w:ilvl w:val="0"/>
          <w:numId w:val="2"/>
        </w:numPr>
        <w:tabs>
          <w:tab w:val="left" w:pos="691"/>
          <w:tab w:val="left" w:pos="715"/>
          <w:tab w:val="right" w:pos="9336"/>
        </w:tabs>
        <w:ind w:firstLine="0"/>
      </w:pPr>
      <w:r>
        <w:t xml:space="preserve">способные к </w:t>
      </w:r>
      <w:r w:rsidR="009F261F">
        <w:t xml:space="preserve">определенным социально значимым </w:t>
      </w:r>
      <w:r>
        <w:t>достижениям и</w:t>
      </w:r>
    </w:p>
    <w:p w:rsidR="000E0E01" w:rsidRDefault="00E30786">
      <w:pPr>
        <w:pStyle w:val="1"/>
        <w:ind w:firstLine="0"/>
        <w:jc w:val="both"/>
      </w:pPr>
      <w:r>
        <w:t>сотрудничеству;</w:t>
      </w:r>
    </w:p>
    <w:p w:rsidR="000E0E01" w:rsidRDefault="00E30786">
      <w:pPr>
        <w:pStyle w:val="1"/>
        <w:numPr>
          <w:ilvl w:val="0"/>
          <w:numId w:val="2"/>
        </w:numPr>
        <w:tabs>
          <w:tab w:val="left" w:pos="691"/>
          <w:tab w:val="left" w:pos="715"/>
        </w:tabs>
        <w:ind w:firstLine="0"/>
        <w:jc w:val="both"/>
      </w:pPr>
      <w:r>
        <w:t>обладающие навыками проектной деятельности и умеющие работать</w:t>
      </w:r>
    </w:p>
    <w:p w:rsidR="000E0E01" w:rsidRDefault="00E30786">
      <w:pPr>
        <w:pStyle w:val="1"/>
        <w:ind w:firstLine="0"/>
        <w:jc w:val="both"/>
      </w:pPr>
      <w:r>
        <w:t>на результат;</w:t>
      </w:r>
    </w:p>
    <w:p w:rsidR="000E0E01" w:rsidRDefault="00E30786">
      <w:pPr>
        <w:pStyle w:val="1"/>
        <w:numPr>
          <w:ilvl w:val="0"/>
          <w:numId w:val="2"/>
        </w:numPr>
        <w:tabs>
          <w:tab w:val="left" w:pos="691"/>
          <w:tab w:val="left" w:pos="715"/>
        </w:tabs>
        <w:ind w:firstLine="0"/>
        <w:jc w:val="both"/>
      </w:pPr>
      <w:r>
        <w:t>свободно ориентирующиеся в цифровой среде и владеющие</w:t>
      </w:r>
    </w:p>
    <w:p w:rsidR="000E0E01" w:rsidRDefault="00E30786">
      <w:pPr>
        <w:pStyle w:val="1"/>
        <w:ind w:firstLine="0"/>
        <w:jc w:val="both"/>
      </w:pPr>
      <w:r>
        <w:t>информационно- коммуникационными технологиями-средствами.</w:t>
      </w:r>
    </w:p>
    <w:p w:rsidR="000E0E01" w:rsidRDefault="00E30786">
      <w:pPr>
        <w:pStyle w:val="1"/>
        <w:numPr>
          <w:ilvl w:val="1"/>
          <w:numId w:val="1"/>
        </w:numPr>
        <w:tabs>
          <w:tab w:val="left" w:pos="691"/>
        </w:tabs>
        <w:ind w:firstLine="0"/>
        <w:jc w:val="both"/>
      </w:pPr>
      <w:r>
        <w:rPr>
          <w:b/>
          <w:bCs/>
        </w:rPr>
        <w:t>Задачи.</w:t>
      </w:r>
    </w:p>
    <w:p w:rsidR="000E0E01" w:rsidRDefault="00E30786" w:rsidP="005562C3">
      <w:pPr>
        <w:pStyle w:val="1"/>
        <w:ind w:firstLine="0"/>
      </w:pPr>
      <w:r>
        <w:rPr>
          <w:b/>
          <w:bCs/>
        </w:rPr>
        <w:t>По определению образовательных результатов,</w:t>
      </w:r>
      <w:r>
        <w:rPr>
          <w:b/>
          <w:bCs/>
        </w:rPr>
        <w:br/>
        <w:t>на достижение которых направлена деятельность в рамках проекта:</w:t>
      </w:r>
    </w:p>
    <w:p w:rsidR="009F261F" w:rsidRDefault="009F261F">
      <w:pPr>
        <w:pStyle w:val="1"/>
        <w:ind w:firstLine="700"/>
        <w:jc w:val="both"/>
      </w:pPr>
    </w:p>
    <w:p w:rsidR="000E0E01" w:rsidRDefault="00E30786">
      <w:pPr>
        <w:pStyle w:val="1"/>
        <w:ind w:firstLine="700"/>
        <w:jc w:val="both"/>
      </w:pPr>
      <w:r>
        <w:t>Развить у обучающихся:</w:t>
      </w:r>
    </w:p>
    <w:p w:rsidR="000E0E01" w:rsidRDefault="00E30786">
      <w:pPr>
        <w:pStyle w:val="1"/>
        <w:numPr>
          <w:ilvl w:val="0"/>
          <w:numId w:val="3"/>
        </w:numPr>
        <w:tabs>
          <w:tab w:val="left" w:pos="699"/>
          <w:tab w:val="left" w:pos="715"/>
        </w:tabs>
        <w:ind w:firstLine="0"/>
      </w:pPr>
      <w:r>
        <w:t>сознательное стремление к осуществлению цели;</w:t>
      </w:r>
    </w:p>
    <w:p w:rsidR="000E0E01" w:rsidRDefault="00E30786">
      <w:pPr>
        <w:pStyle w:val="1"/>
        <w:numPr>
          <w:ilvl w:val="0"/>
          <w:numId w:val="3"/>
        </w:numPr>
        <w:tabs>
          <w:tab w:val="left" w:pos="699"/>
          <w:tab w:val="left" w:pos="715"/>
        </w:tabs>
        <w:ind w:firstLine="0"/>
      </w:pPr>
      <w:r>
        <w:t>понимание и принятие социальных норм;</w:t>
      </w:r>
    </w:p>
    <w:p w:rsidR="000E0E01" w:rsidRDefault="00E30786">
      <w:pPr>
        <w:pStyle w:val="1"/>
        <w:numPr>
          <w:ilvl w:val="0"/>
          <w:numId w:val="3"/>
        </w:numPr>
        <w:tabs>
          <w:tab w:val="left" w:pos="699"/>
          <w:tab w:val="left" w:pos="715"/>
        </w:tabs>
        <w:ind w:firstLine="0"/>
      </w:pPr>
      <w:r>
        <w:lastRenderedPageBreak/>
        <w:t>умение анализировать и интерпретировать.</w:t>
      </w:r>
    </w:p>
    <w:p w:rsidR="000E0E01" w:rsidRDefault="00E30786" w:rsidP="005562C3">
      <w:pPr>
        <w:pStyle w:val="1"/>
        <w:ind w:firstLine="0"/>
      </w:pPr>
      <w:r>
        <w:rPr>
          <w:b/>
          <w:bCs/>
        </w:rPr>
        <w:t>Направленные на создание образовательного пространства</w:t>
      </w:r>
      <w:r>
        <w:rPr>
          <w:b/>
          <w:bCs/>
        </w:rPr>
        <w:br/>
        <w:t>(конструкции/интерьер/оборудование):</w:t>
      </w:r>
    </w:p>
    <w:p w:rsidR="000E0E01" w:rsidRDefault="00E30786">
      <w:pPr>
        <w:pStyle w:val="1"/>
        <w:ind w:firstLine="760"/>
      </w:pPr>
      <w:r>
        <w:t>Открыть возможности использования городской среды, оформить пространство для проведения кинопоказов.</w:t>
      </w:r>
    </w:p>
    <w:p w:rsidR="000E0E01" w:rsidRDefault="00E30786" w:rsidP="005562C3">
      <w:pPr>
        <w:pStyle w:val="11"/>
        <w:keepNext/>
        <w:keepLines/>
      </w:pPr>
      <w:bookmarkStart w:id="2" w:name="bookmark4"/>
      <w:r>
        <w:t>Направленные на обеспечение деятельности обучающихся в</w:t>
      </w:r>
      <w:r>
        <w:br/>
        <w:t>создаваемом пространстве:</w:t>
      </w:r>
      <w:bookmarkEnd w:id="2"/>
    </w:p>
    <w:p w:rsidR="000E0E01" w:rsidRDefault="00E30786">
      <w:pPr>
        <w:pStyle w:val="1"/>
        <w:ind w:firstLine="580"/>
      </w:pPr>
      <w:r>
        <w:t xml:space="preserve">Вовлечь ученическое и педагогическое сообщество в процесс подготовки реализации проекта (оповестить о проведении киновечера, провести опрос о выборе фильма, </w:t>
      </w:r>
      <w:r w:rsidR="009F261F">
        <w:t>обсуждение проблем, поднятых режиссером фильма</w:t>
      </w:r>
      <w:r>
        <w:t>).</w:t>
      </w:r>
    </w:p>
    <w:p w:rsidR="000E0E01" w:rsidRDefault="00E30786" w:rsidP="005562C3">
      <w:pPr>
        <w:pStyle w:val="11"/>
        <w:keepNext/>
        <w:keepLines/>
      </w:pPr>
      <w:bookmarkStart w:id="3" w:name="bookmark6"/>
      <w:r>
        <w:t>Обеспечивающие деятельность педагогического персонала в</w:t>
      </w:r>
      <w:r>
        <w:br/>
        <w:t>создаваемом пространстве:</w:t>
      </w:r>
      <w:bookmarkEnd w:id="3"/>
    </w:p>
    <w:p w:rsidR="000E0E01" w:rsidRDefault="00E30786">
      <w:pPr>
        <w:pStyle w:val="1"/>
        <w:ind w:firstLine="760"/>
        <w:jc w:val="both"/>
      </w:pPr>
      <w:r>
        <w:t>Создать условия для формирования и развития функциональной грамотности у обучающихся.</w:t>
      </w:r>
    </w:p>
    <w:p w:rsidR="000E0E01" w:rsidRDefault="00E30786" w:rsidP="005562C3">
      <w:pPr>
        <w:pStyle w:val="1"/>
        <w:ind w:firstLine="0"/>
      </w:pPr>
      <w:r>
        <w:rPr>
          <w:b/>
          <w:bCs/>
        </w:rPr>
        <w:t>Обеспечивающие управление деятельностью педагогического и</w:t>
      </w:r>
      <w:r>
        <w:rPr>
          <w:b/>
          <w:bCs/>
        </w:rPr>
        <w:br/>
        <w:t>вспомогательного персонала в создаваемом образовательном</w:t>
      </w:r>
      <w:r>
        <w:rPr>
          <w:b/>
          <w:bCs/>
        </w:rPr>
        <w:br/>
        <w:t>пространстве:</w:t>
      </w:r>
    </w:p>
    <w:p w:rsidR="000E0E01" w:rsidRDefault="00E30786">
      <w:pPr>
        <w:pStyle w:val="1"/>
        <w:ind w:firstLine="760"/>
      </w:pPr>
      <w:r>
        <w:t>Повысить уровень профессиональной компетенции педагогов и активизировать их включение в инновационную деятельность школы.</w:t>
      </w:r>
    </w:p>
    <w:p w:rsidR="000E0E01" w:rsidRDefault="00E30786">
      <w:pPr>
        <w:pStyle w:val="1"/>
        <w:numPr>
          <w:ilvl w:val="0"/>
          <w:numId w:val="1"/>
        </w:numPr>
        <w:tabs>
          <w:tab w:val="left" w:pos="699"/>
        </w:tabs>
        <w:ind w:firstLine="0"/>
      </w:pPr>
      <w:r>
        <w:rPr>
          <w:b/>
          <w:bCs/>
        </w:rPr>
        <w:t>Обоснование проектных преобразований.</w:t>
      </w:r>
    </w:p>
    <w:p w:rsidR="000E0E01" w:rsidRDefault="00E30786" w:rsidP="005562C3">
      <w:pPr>
        <w:pStyle w:val="1"/>
        <w:ind w:firstLine="0"/>
      </w:pPr>
      <w:r>
        <w:rPr>
          <w:b/>
          <w:bCs/>
        </w:rPr>
        <w:t>Внешние требования, обуславливающие необходимость изменений в</w:t>
      </w:r>
      <w:r>
        <w:rPr>
          <w:b/>
          <w:bCs/>
        </w:rPr>
        <w:br/>
        <w:t>преобразуемой области (с цитированием фрагмента</w:t>
      </w:r>
      <w:r>
        <w:rPr>
          <w:b/>
          <w:bCs/>
        </w:rPr>
        <w:br/>
        <w:t>документа/источника и указанием</w:t>
      </w:r>
      <w:r w:rsidR="005562C3">
        <w:rPr>
          <w:b/>
          <w:bCs/>
        </w:rPr>
        <w:t xml:space="preserve"> </w:t>
      </w:r>
      <w:r>
        <w:rPr>
          <w:b/>
          <w:bCs/>
        </w:rPr>
        <w:t>ссылки).</w:t>
      </w:r>
    </w:p>
    <w:p w:rsidR="000E0E01" w:rsidRDefault="00E30786">
      <w:pPr>
        <w:pStyle w:val="1"/>
        <w:tabs>
          <w:tab w:val="left" w:pos="3005"/>
          <w:tab w:val="left" w:pos="6072"/>
          <w:tab w:val="left" w:pos="8165"/>
        </w:tabs>
        <w:ind w:firstLine="760"/>
        <w:jc w:val="both"/>
      </w:pPr>
      <w:r>
        <w:t xml:space="preserve">Из ФГОС ООО «активно и заинтересованно познающий мир, осознающий ценность труда, науки и творчества; умеющий учиться, осознающий важность образования и самообразования для жизни и деятельности, способный применять полученные знания на практике; ориентирующийся в мире профессий, понимающий значение профессиональной деятельности для человека в интересах </w:t>
      </w:r>
      <w:r w:rsidR="005562C3">
        <w:t xml:space="preserve">устойчивого развития общества и </w:t>
      </w:r>
      <w:r>
        <w:t>природы»</w:t>
      </w:r>
    </w:p>
    <w:p w:rsidR="000E0E01" w:rsidRPr="005562C3" w:rsidRDefault="00D05066">
      <w:pPr>
        <w:pStyle w:val="1"/>
        <w:ind w:firstLine="0"/>
        <w:rPr>
          <w:lang w:val="en-US"/>
        </w:rPr>
      </w:pPr>
      <w:hyperlink r:id="rId7" w:history="1">
        <w:r w:rsidR="00E30786">
          <w:rPr>
            <w:u w:val="single"/>
            <w:lang w:val="en-US" w:eastAsia="en-US" w:bidi="en-US"/>
          </w:rPr>
          <w:t>(</w:t>
        </w:r>
        <w:r w:rsidR="00E30786">
          <w:rPr>
            <w:color w:val="0000FF"/>
            <w:u w:val="single"/>
            <w:lang w:val="en-US" w:eastAsia="en-US" w:bidi="en-US"/>
          </w:rPr>
          <w:t>https</w:t>
        </w:r>
        <w:r w:rsidR="00E30786" w:rsidRPr="005562C3">
          <w:rPr>
            <w:color w:val="0000FF"/>
            <w:u w:val="single"/>
            <w:lang w:val="en-US"/>
          </w:rPr>
          <w:t xml:space="preserve">: </w:t>
        </w:r>
        <w:r w:rsidR="00E30786">
          <w:rPr>
            <w:color w:val="0000FF"/>
            <w:u w:val="single"/>
            <w:lang w:val="en-US" w:eastAsia="en-US" w:bidi="en-US"/>
          </w:rPr>
          <w:t>//www. mos.ru/upload/documents/oiv/pr mo 1</w:t>
        </w:r>
        <w:r w:rsidR="00E30786" w:rsidRPr="005562C3">
          <w:rPr>
            <w:color w:val="0000FF"/>
            <w:u w:val="single"/>
            <w:lang w:val="en-US"/>
          </w:rPr>
          <w:t>897 17 12 201</w:t>
        </w:r>
        <w:r w:rsidR="00E30786">
          <w:rPr>
            <w:color w:val="0000FF"/>
            <w:u w:val="single"/>
            <w:lang w:val="en-US" w:eastAsia="en-US" w:bidi="en-US"/>
          </w:rPr>
          <w:t>0 r15.pdf</w:t>
        </w:r>
        <w:r w:rsidR="00E30786">
          <w:rPr>
            <w:u w:val="single"/>
            <w:lang w:val="en-US" w:eastAsia="en-US" w:bidi="en-US"/>
          </w:rPr>
          <w:t>)</w:t>
        </w:r>
      </w:hyperlink>
    </w:p>
    <w:p w:rsidR="000E0E01" w:rsidRDefault="00E30786">
      <w:pPr>
        <w:pStyle w:val="1"/>
        <w:ind w:firstLine="580"/>
        <w:jc w:val="both"/>
      </w:pPr>
      <w:r>
        <w:t xml:space="preserve">Из ФГОС СОО «готовый к сотрудничеству, способный осуществлять учебно- исследовательскую, проектную и информационно-познавательную деятельность; подготовленный к осознанному выбору профессии, понимающий значение профессиональной деятельности для человека и общества; мотивированный на образование и самообразование в течение всей своей жизни» </w:t>
      </w:r>
      <w:hyperlink r:id="rId8" w:history="1">
        <w:r w:rsidRPr="005562C3">
          <w:rPr>
            <w:lang w:eastAsia="en-US" w:bidi="en-US"/>
          </w:rPr>
          <w:t>(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562C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fgos</w:t>
        </w:r>
        <w:r w:rsidRPr="005562C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5562C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fgos</w:t>
        </w:r>
        <w:r w:rsidRPr="005562C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fgos</w:t>
        </w:r>
        <w:r w:rsidRPr="005562C3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soo</w:t>
        </w:r>
        <w:r w:rsidRPr="005562C3">
          <w:rPr>
            <w:color w:val="0000FF"/>
            <w:u w:val="single"/>
            <w:lang w:eastAsia="en-US" w:bidi="en-US"/>
          </w:rPr>
          <w:t>/</w:t>
        </w:r>
        <w:r w:rsidRPr="005562C3">
          <w:rPr>
            <w:lang w:eastAsia="en-US" w:bidi="en-US"/>
          </w:rPr>
          <w:t>)</w:t>
        </w:r>
      </w:hyperlink>
    </w:p>
    <w:p w:rsidR="000E0E01" w:rsidRDefault="00E30786">
      <w:pPr>
        <w:pStyle w:val="1"/>
        <w:ind w:firstLine="740"/>
        <w:jc w:val="both"/>
      </w:pPr>
      <w:r>
        <w:t xml:space="preserve">В целях решения задач федерального проекта «Успех каждого ребенка», национального проекта «Образование», предусматривающих «формирование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обучающихся» </w:t>
      </w:r>
      <w:hyperlink r:id="rId9" w:history="1">
        <w:r w:rsidRPr="005562C3">
          <w:rPr>
            <w:u w:val="single"/>
            <w:lang w:eastAsia="en-US" w:bidi="en-US"/>
          </w:rPr>
          <w:t>(</w:t>
        </w:r>
        <w:r>
          <w:rPr>
            <w:color w:val="0462C1"/>
            <w:u w:val="single"/>
            <w:lang w:val="en-US" w:eastAsia="en-US" w:bidi="en-US"/>
          </w:rPr>
          <w:t>https</w:t>
        </w:r>
        <w:r w:rsidRPr="005562C3">
          <w:rPr>
            <w:color w:val="0462C1"/>
            <w:u w:val="single"/>
            <w:lang w:eastAsia="en-US" w:bidi="en-US"/>
          </w:rPr>
          <w:t>://</w:t>
        </w:r>
        <w:r>
          <w:rPr>
            <w:color w:val="0462C1"/>
            <w:u w:val="single"/>
            <w:lang w:val="en-US" w:eastAsia="en-US" w:bidi="en-US"/>
          </w:rPr>
          <w:t>edu</w:t>
        </w:r>
        <w:r w:rsidRPr="005562C3">
          <w:rPr>
            <w:color w:val="0462C1"/>
            <w:u w:val="single"/>
            <w:lang w:eastAsia="en-US" w:bidi="en-US"/>
          </w:rPr>
          <w:t>.</w:t>
        </w:r>
        <w:r>
          <w:rPr>
            <w:color w:val="0462C1"/>
            <w:u w:val="single"/>
            <w:lang w:val="en-US" w:eastAsia="en-US" w:bidi="en-US"/>
          </w:rPr>
          <w:t>gov</w:t>
        </w:r>
        <w:r w:rsidRPr="005562C3">
          <w:rPr>
            <w:color w:val="0462C1"/>
            <w:u w:val="single"/>
            <w:lang w:eastAsia="en-US" w:bidi="en-US"/>
          </w:rPr>
          <w:t>.</w:t>
        </w:r>
        <w:r>
          <w:rPr>
            <w:color w:val="0462C1"/>
            <w:u w:val="single"/>
            <w:lang w:val="en-US" w:eastAsia="en-US" w:bidi="en-US"/>
          </w:rPr>
          <w:t>ru</w:t>
        </w:r>
        <w:r w:rsidRPr="005562C3">
          <w:rPr>
            <w:color w:val="0462C1"/>
            <w:u w:val="single"/>
            <w:lang w:eastAsia="en-US" w:bidi="en-US"/>
          </w:rPr>
          <w:t>/</w:t>
        </w:r>
        <w:r>
          <w:rPr>
            <w:color w:val="0462C1"/>
            <w:u w:val="single"/>
            <w:lang w:val="en-US" w:eastAsia="en-US" w:bidi="en-US"/>
          </w:rPr>
          <w:t>national</w:t>
        </w:r>
        <w:r w:rsidRPr="005562C3">
          <w:rPr>
            <w:color w:val="0462C1"/>
            <w:u w:val="single"/>
            <w:lang w:eastAsia="en-US" w:bidi="en-US"/>
          </w:rPr>
          <w:t>-</w:t>
        </w:r>
        <w:r>
          <w:rPr>
            <w:color w:val="0462C1"/>
            <w:u w:val="single"/>
            <w:lang w:val="en-US" w:eastAsia="en-US" w:bidi="en-US"/>
          </w:rPr>
          <w:t>project</w:t>
        </w:r>
        <w:r w:rsidRPr="005562C3">
          <w:rPr>
            <w:color w:val="0462C1"/>
            <w:u w:val="single"/>
            <w:lang w:eastAsia="en-US" w:bidi="en-US"/>
          </w:rPr>
          <w:t>/</w:t>
        </w:r>
        <w:r>
          <w:rPr>
            <w:color w:val="0462C1"/>
            <w:u w:val="single"/>
            <w:lang w:val="en-US" w:eastAsia="en-US" w:bidi="en-US"/>
          </w:rPr>
          <w:t>projects</w:t>
        </w:r>
        <w:r w:rsidRPr="005562C3">
          <w:rPr>
            <w:color w:val="0462C1"/>
            <w:u w:val="single"/>
            <w:lang w:eastAsia="en-US" w:bidi="en-US"/>
          </w:rPr>
          <w:t>/</w:t>
        </w:r>
        <w:r>
          <w:rPr>
            <w:color w:val="0462C1"/>
            <w:u w:val="single"/>
            <w:lang w:val="en-US" w:eastAsia="en-US" w:bidi="en-US"/>
          </w:rPr>
          <w:t>success</w:t>
        </w:r>
        <w:r w:rsidRPr="005562C3">
          <w:rPr>
            <w:color w:val="0462C1"/>
            <w:u w:val="single"/>
            <w:lang w:eastAsia="en-US" w:bidi="en-US"/>
          </w:rPr>
          <w:t>/</w:t>
        </w:r>
        <w:r w:rsidRPr="005562C3">
          <w:rPr>
            <w:lang w:eastAsia="en-US" w:bidi="en-US"/>
          </w:rPr>
          <w:t>)</w:t>
        </w:r>
      </w:hyperlink>
    </w:p>
    <w:p w:rsidR="000E0E01" w:rsidRDefault="00E30786">
      <w:pPr>
        <w:pStyle w:val="1"/>
        <w:tabs>
          <w:tab w:val="left" w:pos="4670"/>
          <w:tab w:val="left" w:pos="7094"/>
        </w:tabs>
        <w:ind w:firstLine="740"/>
        <w:jc w:val="both"/>
      </w:pPr>
      <w:r>
        <w:lastRenderedPageBreak/>
        <w:t>Красноярский стандарт качества образования, включает «аспект эффективности использования</w:t>
      </w:r>
      <w:r>
        <w:tab/>
        <w:t>существующей</w:t>
      </w:r>
      <w:r>
        <w:tab/>
        <w:t>и создаваемой</w:t>
      </w:r>
    </w:p>
    <w:p w:rsidR="000E0E01" w:rsidRDefault="00E30786">
      <w:pPr>
        <w:pStyle w:val="1"/>
        <w:ind w:firstLine="0"/>
      </w:pPr>
      <w:r>
        <w:t xml:space="preserve">образовательной инфраструктуры за счет расширения образовательного пространства в выстраивании образовательного партнерства». </w:t>
      </w:r>
      <w:hyperlink r:id="rId10" w:history="1">
        <w:r>
          <w:rPr>
            <w:lang w:val="en-US" w:eastAsia="en-US" w:bidi="en-US"/>
          </w:rPr>
          <w:t>(</w:t>
        </w:r>
        <w:r>
          <w:rPr>
            <w:color w:val="0462C1"/>
            <w:lang w:val="en-US" w:eastAsia="en-US" w:bidi="en-US"/>
          </w:rPr>
          <w:t>https://kimc.ms/razvitie/ksko/</w:t>
        </w:r>
        <w:r>
          <w:rPr>
            <w:lang w:val="en-US" w:eastAsia="en-US" w:bidi="en-US"/>
          </w:rPr>
          <w:t>)</w:t>
        </w:r>
      </w:hyperlink>
    </w:p>
    <w:p w:rsidR="000E0E01" w:rsidRDefault="00E30786">
      <w:pPr>
        <w:pStyle w:val="1"/>
        <w:ind w:firstLine="740"/>
        <w:jc w:val="both"/>
      </w:pPr>
      <w:r>
        <w:t>Концепция воспитания и социализации обучающихся города Красноярска «нацелена на создание социальной среды развития обучающихся, их воспитательную, учебную, внеучебную, социально значимую деятельность с учетом социально- экономических, культурно</w:t>
      </w:r>
      <w:r>
        <w:softHyphen/>
        <w:t>исторических условий, ценностных установок и национальных традиций города, осуществляемую образовательными организациями в партнерстве с семьей и другими институтами гражданского общества».</w:t>
      </w:r>
    </w:p>
    <w:p w:rsidR="000E0E01" w:rsidRDefault="00D05066">
      <w:pPr>
        <w:pStyle w:val="1"/>
        <w:ind w:left="420" w:firstLine="0"/>
      </w:pPr>
      <w:hyperlink r:id="rId11" w:history="1">
        <w:r w:rsidR="00E30786" w:rsidRPr="005562C3">
          <w:rPr>
            <w:lang w:eastAsia="en-US" w:bidi="en-US"/>
          </w:rPr>
          <w:t>(</w:t>
        </w:r>
        <w:r w:rsidR="00E30786">
          <w:rPr>
            <w:color w:val="0462C1"/>
            <w:lang w:val="en-US" w:eastAsia="en-US" w:bidi="en-US"/>
          </w:rPr>
          <w:t>https</w:t>
        </w:r>
        <w:r w:rsidR="00E30786" w:rsidRPr="005562C3">
          <w:rPr>
            <w:color w:val="0462C1"/>
            <w:lang w:eastAsia="en-US" w:bidi="en-US"/>
          </w:rPr>
          <w:t>://</w:t>
        </w:r>
        <w:r w:rsidR="00E30786">
          <w:rPr>
            <w:color w:val="0462C1"/>
            <w:lang w:val="en-US" w:eastAsia="en-US" w:bidi="en-US"/>
          </w:rPr>
          <w:t>krasobr</w:t>
        </w:r>
        <w:r w:rsidR="00E30786" w:rsidRPr="005562C3">
          <w:rPr>
            <w:color w:val="0462C1"/>
            <w:lang w:eastAsia="en-US" w:bidi="en-US"/>
          </w:rPr>
          <w:t>.</w:t>
        </w:r>
        <w:r w:rsidR="00E30786">
          <w:rPr>
            <w:color w:val="0462C1"/>
            <w:lang w:val="en-US" w:eastAsia="en-US" w:bidi="en-US"/>
          </w:rPr>
          <w:t>admkrsk</w:t>
        </w:r>
        <w:r w:rsidR="00E30786" w:rsidRPr="005562C3">
          <w:rPr>
            <w:color w:val="0462C1"/>
            <w:lang w:eastAsia="en-US" w:bidi="en-US"/>
          </w:rPr>
          <w:t>.</w:t>
        </w:r>
        <w:r w:rsidR="00E30786">
          <w:rPr>
            <w:color w:val="0462C1"/>
            <w:lang w:val="en-US" w:eastAsia="en-US" w:bidi="en-US"/>
          </w:rPr>
          <w:t>ru</w:t>
        </w:r>
        <w:r w:rsidR="00E30786" w:rsidRPr="005562C3">
          <w:rPr>
            <w:color w:val="0462C1"/>
            <w:lang w:eastAsia="en-US" w:bidi="en-US"/>
          </w:rPr>
          <w:t>/</w:t>
        </w:r>
        <w:r w:rsidR="00E30786">
          <w:rPr>
            <w:color w:val="0462C1"/>
            <w:lang w:val="en-US" w:eastAsia="en-US" w:bidi="en-US"/>
          </w:rPr>
          <w:t>wp</w:t>
        </w:r>
        <w:r w:rsidR="00E30786" w:rsidRPr="005562C3">
          <w:rPr>
            <w:color w:val="0462C1"/>
            <w:lang w:eastAsia="en-US" w:bidi="en-US"/>
          </w:rPr>
          <w:t>-</w:t>
        </w:r>
        <w:r w:rsidR="00E30786">
          <w:rPr>
            <w:color w:val="0462C1"/>
            <w:lang w:val="en-US" w:eastAsia="en-US" w:bidi="en-US"/>
          </w:rPr>
          <w:t>content</w:t>
        </w:r>
        <w:r w:rsidR="00E30786" w:rsidRPr="005562C3">
          <w:rPr>
            <w:color w:val="0462C1"/>
            <w:lang w:eastAsia="en-US" w:bidi="en-US"/>
          </w:rPr>
          <w:t>/</w:t>
        </w:r>
        <w:r w:rsidR="00E30786">
          <w:rPr>
            <w:color w:val="0462C1"/>
            <w:lang w:val="en-US" w:eastAsia="en-US" w:bidi="en-US"/>
          </w:rPr>
          <w:t>uploads</w:t>
        </w:r>
        <w:r w:rsidR="00E30786" w:rsidRPr="005562C3">
          <w:rPr>
            <w:color w:val="0462C1"/>
            <w:lang w:eastAsia="en-US" w:bidi="en-US"/>
          </w:rPr>
          <w:t>/2021/09/</w:t>
        </w:r>
        <w:r w:rsidR="00E30786">
          <w:rPr>
            <w:color w:val="0462C1"/>
            <w:lang w:val="en-US" w:eastAsia="en-US" w:bidi="en-US"/>
          </w:rPr>
          <w:t>KoHpenpu</w:t>
        </w:r>
        <w:r w:rsidR="00E30786" w:rsidRPr="005562C3">
          <w:rPr>
            <w:color w:val="0462C1"/>
            <w:lang w:eastAsia="en-US" w:bidi="en-US"/>
          </w:rPr>
          <w:t>^-</w:t>
        </w:r>
      </w:hyperlink>
      <w:r w:rsidR="00E30786" w:rsidRPr="005562C3">
        <w:rPr>
          <w:color w:val="0462C1"/>
          <w:lang w:eastAsia="en-US" w:bidi="en-US"/>
        </w:rPr>
        <w:t xml:space="preserve"> </w:t>
      </w:r>
      <w:hyperlink r:id="rId12" w:history="1">
        <w:r w:rsidR="00E30786">
          <w:rPr>
            <w:color w:val="0462C1"/>
            <w:u w:val="single"/>
          </w:rPr>
          <w:t xml:space="preserve">воспитания-и-социализации- на-2021 </w:t>
        </w:r>
        <w:r w:rsidR="00E30786" w:rsidRPr="005562C3">
          <w:rPr>
            <w:color w:val="0462C1"/>
            <w:u w:val="single"/>
            <w:lang w:eastAsia="en-US" w:bidi="en-US"/>
          </w:rPr>
          <w:t>-2025-</w:t>
        </w:r>
        <w:r w:rsidR="00E30786">
          <w:rPr>
            <w:color w:val="0462C1"/>
            <w:u w:val="single"/>
            <w:lang w:val="en-US" w:eastAsia="en-US" w:bidi="en-US"/>
          </w:rPr>
          <w:t>rr</w:t>
        </w:r>
        <w:r w:rsidR="00E30786" w:rsidRPr="005562C3">
          <w:rPr>
            <w:color w:val="0462C1"/>
            <w:u w:val="single"/>
            <w:lang w:eastAsia="en-US" w:bidi="en-US"/>
          </w:rPr>
          <w:t>.</w:t>
        </w:r>
        <w:r w:rsidR="00E30786">
          <w:rPr>
            <w:color w:val="0462C1"/>
            <w:u w:val="single"/>
            <w:lang w:val="en-US" w:eastAsia="en-US" w:bidi="en-US"/>
          </w:rPr>
          <w:t>pdf</w:t>
        </w:r>
        <w:r w:rsidR="00E30786" w:rsidRPr="005562C3">
          <w:rPr>
            <w:lang w:eastAsia="en-US" w:bidi="en-US"/>
          </w:rPr>
          <w:t>)</w:t>
        </w:r>
      </w:hyperlink>
    </w:p>
    <w:p w:rsidR="000E0E01" w:rsidRDefault="00E30786">
      <w:pPr>
        <w:pStyle w:val="1"/>
        <w:ind w:firstLine="740"/>
        <w:jc w:val="both"/>
      </w:pPr>
      <w:r>
        <w:t>Согласно «Стратегии социально-экономического развития города Красноярска до 2030 года» «город Красноярск - культурно-исторический центр, в котором расположено большое количество учреждений культуры: театры, музеи, библиотеки. Молодежная политика города направлена на создание условий и возможностей для социализации, успешной и эффективной самореализации молодёжи города». У школ есть уникальная возможность по использованию городской среды в образовательном и воспитательном процессе.</w:t>
      </w:r>
    </w:p>
    <w:p w:rsidR="000E0E01" w:rsidRPr="005562C3" w:rsidRDefault="00D05066">
      <w:pPr>
        <w:pStyle w:val="1"/>
        <w:ind w:firstLine="0"/>
        <w:jc w:val="both"/>
        <w:rPr>
          <w:lang w:val="en-US"/>
        </w:rPr>
      </w:pPr>
      <w:hyperlink r:id="rId13" w:history="1">
        <w:r w:rsidR="00E30786">
          <w:rPr>
            <w:u w:val="single"/>
            <w:lang w:val="en-US" w:eastAsia="en-US" w:bidi="en-US"/>
          </w:rPr>
          <w:t>(</w:t>
        </w:r>
        <w:r w:rsidR="00E30786">
          <w:rPr>
            <w:color w:val="0462C1"/>
            <w:u w:val="single"/>
            <w:lang w:val="en-US" w:eastAsia="en-US" w:bidi="en-US"/>
          </w:rPr>
          <w:t>http://www.admkrsk.ru/citytoday/economics/social situation/Pages/developmentp</w:t>
        </w:r>
      </w:hyperlink>
      <w:r w:rsidR="00E30786">
        <w:rPr>
          <w:color w:val="0462C1"/>
          <w:u w:val="single"/>
          <w:lang w:val="en-US" w:eastAsia="en-US" w:bidi="en-US"/>
        </w:rPr>
        <w:t xml:space="preserve"> </w:t>
      </w:r>
      <w:hyperlink r:id="rId14" w:history="1">
        <w:r w:rsidR="00E30786">
          <w:rPr>
            <w:color w:val="0462C1"/>
            <w:u w:val="single"/>
            <w:lang w:val="en-US" w:eastAsia="en-US" w:bidi="en-US"/>
          </w:rPr>
          <w:t>rogram.aspx</w:t>
        </w:r>
        <w:r w:rsidR="00E30786">
          <w:rPr>
            <w:lang w:val="en-US" w:eastAsia="en-US" w:bidi="en-US"/>
          </w:rPr>
          <w:t>)</w:t>
        </w:r>
      </w:hyperlink>
    </w:p>
    <w:p w:rsidR="000E0E01" w:rsidRDefault="00E30786">
      <w:pPr>
        <w:pStyle w:val="1"/>
        <w:ind w:firstLine="0"/>
        <w:jc w:val="center"/>
      </w:pPr>
      <w:r>
        <w:rPr>
          <w:b/>
          <w:bCs/>
        </w:rPr>
        <w:t>Проблема/проблемная ситуация в деятельности образовательной</w:t>
      </w:r>
      <w:r>
        <w:rPr>
          <w:b/>
          <w:bCs/>
        </w:rPr>
        <w:br/>
        <w:t>организации,</w:t>
      </w:r>
      <w:r w:rsidR="009F261F">
        <w:rPr>
          <w:b/>
          <w:bCs/>
        </w:rPr>
        <w:t xml:space="preserve"> </w:t>
      </w:r>
      <w:r>
        <w:rPr>
          <w:b/>
          <w:bCs/>
        </w:rPr>
        <w:t>на решение которой направлен проект:</w:t>
      </w:r>
    </w:p>
    <w:p w:rsidR="005562C3" w:rsidRDefault="00E30786" w:rsidP="005562C3">
      <w:pPr>
        <w:pStyle w:val="1"/>
        <w:ind w:firstLine="880"/>
        <w:jc w:val="both"/>
      </w:pPr>
      <w:r>
        <w:t xml:space="preserve">Был проведен опрос среди обучающихся. Из </w:t>
      </w:r>
      <w:r w:rsidR="005562C3">
        <w:rPr>
          <w:lang w:eastAsia="en-US" w:bidi="en-US"/>
        </w:rPr>
        <w:t>322</w:t>
      </w:r>
      <w:r w:rsidRPr="005562C3">
        <w:rPr>
          <w:lang w:eastAsia="en-US" w:bidi="en-US"/>
        </w:rPr>
        <w:t xml:space="preserve"> </w:t>
      </w:r>
      <w:r>
        <w:t xml:space="preserve">опрошенных </w:t>
      </w:r>
      <w:r w:rsidR="005562C3">
        <w:t>2</w:t>
      </w:r>
      <w:r w:rsidR="005562C3">
        <w:rPr>
          <w:lang w:eastAsia="en-US" w:bidi="en-US"/>
        </w:rPr>
        <w:t>6</w:t>
      </w:r>
      <w:r w:rsidRPr="005562C3">
        <w:rPr>
          <w:lang w:eastAsia="en-US" w:bidi="en-US"/>
        </w:rPr>
        <w:t xml:space="preserve">8 </w:t>
      </w:r>
      <w:r>
        <w:t xml:space="preserve">считают, что не хватает досуговых мероприятий и </w:t>
      </w:r>
      <w:r w:rsidR="005562C3">
        <w:rPr>
          <w:lang w:eastAsia="en-US" w:bidi="en-US"/>
        </w:rPr>
        <w:t>54</w:t>
      </w:r>
      <w:r w:rsidRPr="005562C3">
        <w:rPr>
          <w:lang w:eastAsia="en-US" w:bidi="en-US"/>
        </w:rPr>
        <w:t xml:space="preserve"> </w:t>
      </w:r>
      <w:r>
        <w:t xml:space="preserve">хотели бы посетить киновечер. Тем более, одна из целей нашего </w:t>
      </w:r>
      <w:r w:rsidR="005562C3">
        <w:t>учреждения</w:t>
      </w:r>
      <w:r w:rsidR="009F261F">
        <w:t>:</w:t>
      </w:r>
    </w:p>
    <w:p w:rsidR="005562C3" w:rsidRDefault="00E30786" w:rsidP="005562C3">
      <w:pPr>
        <w:pStyle w:val="1"/>
        <w:ind w:firstLine="880"/>
        <w:jc w:val="both"/>
      </w:pPr>
      <w:r>
        <w:t xml:space="preserve">Достичь </w:t>
      </w:r>
      <w:r w:rsidR="005562C3">
        <w:t>максимально комфортной среды для взаимодействия внутри класса-группы, так и в целом в гимназии.</w:t>
      </w:r>
    </w:p>
    <w:p w:rsidR="000E0E01" w:rsidRDefault="00E30786" w:rsidP="005562C3">
      <w:pPr>
        <w:pStyle w:val="1"/>
        <w:ind w:firstLine="880"/>
        <w:jc w:val="both"/>
      </w:pPr>
      <w:r>
        <w:t>Воспитать у ребенка рефлекс</w:t>
      </w:r>
      <w:r w:rsidR="009F261F">
        <w:t>ию увиденного, соотносить ее с происходящим.</w:t>
      </w:r>
      <w:r>
        <w:br w:type="page"/>
      </w:r>
    </w:p>
    <w:p w:rsidR="000E0E01" w:rsidRDefault="00E30786">
      <w:pPr>
        <w:pStyle w:val="1"/>
        <w:ind w:firstLine="0"/>
        <w:rPr>
          <w:lang w:eastAsia="en-US" w:bidi="en-US"/>
        </w:rPr>
      </w:pPr>
      <w:r>
        <w:rPr>
          <w:rFonts w:ascii="Arial" w:eastAsia="Arial" w:hAnsi="Arial" w:cs="Arial"/>
          <w:sz w:val="26"/>
          <w:szCs w:val="26"/>
        </w:rPr>
        <w:lastRenderedPageBreak/>
        <w:t xml:space="preserve">- </w:t>
      </w:r>
      <w:r>
        <w:t xml:space="preserve">В процессе работы производить интеграцию воспитательной и образовательной деятельности. </w:t>
      </w:r>
      <w:hyperlink r:id="rId15" w:history="1">
        <w:r w:rsidRPr="009F261F">
          <w:rPr>
            <w:u w:val="single"/>
            <w:lang w:eastAsia="en-US" w:bidi="en-US"/>
          </w:rPr>
          <w:t>(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F261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school</w:t>
        </w:r>
        <w:r w:rsidRPr="009F261F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int</w:t>
        </w:r>
        <w:r w:rsidRPr="009F261F">
          <w:rPr>
            <w:color w:val="0000FF"/>
            <w:u w:val="single"/>
            <w:lang w:eastAsia="en-US" w:bidi="en-US"/>
          </w:rPr>
          <w:t>-1-</w:t>
        </w:r>
        <w:r>
          <w:rPr>
            <w:color w:val="0000FF"/>
            <w:u w:val="single"/>
            <w:lang w:val="en-US" w:eastAsia="en-US" w:bidi="en-US"/>
          </w:rPr>
          <w:t>krsk</w:t>
        </w:r>
        <w:r w:rsidRPr="009F261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9F261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content</w:t>
        </w:r>
        <w:r w:rsidRPr="009F261F">
          <w:rPr>
            <w:color w:val="0000FF"/>
            <w:u w:val="single"/>
            <w:lang w:eastAsia="en-US" w:bidi="en-US"/>
          </w:rPr>
          <w:t>/730</w:t>
        </w:r>
        <w:r w:rsidRPr="009F261F">
          <w:rPr>
            <w:lang w:eastAsia="en-US" w:bidi="en-US"/>
          </w:rPr>
          <w:t>)</w:t>
        </w:r>
      </w:hyperlink>
    </w:p>
    <w:p w:rsidR="005C5A7C" w:rsidRDefault="005C5A7C">
      <w:pPr>
        <w:pStyle w:val="1"/>
        <w:ind w:firstLine="0"/>
      </w:pPr>
      <w:r>
        <w:t xml:space="preserve">При формировании компетенций у вожатого, особую роль занимает Коллективное Творческое Дело (КТД) </w:t>
      </w:r>
      <w:r>
        <w:t>Виды КТД: спортивные, трудовые, интеллектуальные, художественные.</w:t>
      </w:r>
    </w:p>
    <w:p w:rsidR="005C5A7C" w:rsidRDefault="005C5A7C">
      <w:pPr>
        <w:pStyle w:val="1"/>
        <w:ind w:firstLine="0"/>
      </w:pPr>
      <w:r>
        <w:t xml:space="preserve"> Основные задачи КТД. Принципы организации и проведения КТД. Первая стадия – предварительная работа. Вторая стадия – коллективное планирование. Какие формы коллективного планирования использовать вожатому. Третья стадия – коллективная подготовка. Четвертая стадия – проведение КТД. Пятая стадия – коллективное подведение итогов. Условия педагогического успеха КТД. Методика организаций шоу-мероприятий. Виды и структура шоу – мероприятий. Разработка сценария и реквизита. Внешний вид и правила поведения на сцене. </w:t>
      </w:r>
    </w:p>
    <w:p w:rsidR="005C5A7C" w:rsidRDefault="005C5A7C">
      <w:pPr>
        <w:pStyle w:val="1"/>
        <w:ind w:firstLine="0"/>
        <w:rPr>
          <w:lang w:eastAsia="en-US" w:bidi="en-US"/>
        </w:rPr>
      </w:pPr>
      <w:r>
        <w:t xml:space="preserve">Флеш-моб в </w:t>
      </w:r>
      <w:r w:rsidR="00321E50">
        <w:t xml:space="preserve"> пришкольном лагере. </w:t>
      </w:r>
      <w:r>
        <w:t>Создание «Банка КТД». Организационно-деятельностная игра «Отрядное КТД»</w:t>
      </w:r>
    </w:p>
    <w:p w:rsidR="005C5A7C" w:rsidRDefault="005C5A7C">
      <w:pPr>
        <w:pStyle w:val="1"/>
        <w:ind w:firstLine="0"/>
      </w:pPr>
    </w:p>
    <w:p w:rsidR="000E0E01" w:rsidRDefault="00E30786">
      <w:pPr>
        <w:pStyle w:val="1"/>
        <w:numPr>
          <w:ilvl w:val="0"/>
          <w:numId w:val="5"/>
        </w:numPr>
        <w:tabs>
          <w:tab w:val="left" w:pos="720"/>
        </w:tabs>
        <w:ind w:firstLine="0"/>
      </w:pPr>
      <w:r>
        <w:rPr>
          <w:b/>
          <w:bCs/>
        </w:rPr>
        <w:t>Этапы и мероприятия согласно сроку реализации по достижению цели с указанием ответственных лиц и сроков проведения (дорожная карта).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2486"/>
        <w:gridCol w:w="1277"/>
        <w:gridCol w:w="1843"/>
        <w:gridCol w:w="2390"/>
      </w:tblGrid>
      <w:tr w:rsidR="000E0E01">
        <w:trPr>
          <w:trHeight w:hRule="exact" w:val="33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E01" w:rsidRDefault="00E3078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E01" w:rsidRDefault="00E30786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E01" w:rsidRDefault="00E3078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E01" w:rsidRDefault="00E30786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01" w:rsidRDefault="00E3078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</w:tr>
      <w:tr w:rsidR="000E0E01">
        <w:trPr>
          <w:trHeight w:hRule="exact" w:val="96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E01" w:rsidRDefault="00E307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</w:t>
            </w:r>
            <w:r>
              <w:rPr>
                <w:sz w:val="24"/>
                <w:szCs w:val="24"/>
              </w:rPr>
              <w:softHyphen/>
              <w:t>тельный этап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E01" w:rsidRDefault="00E3078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команды для разработки проекта и распределение ролей.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E01" w:rsidRDefault="00064E82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E01" w:rsidRDefault="00E30786">
            <w:pPr>
              <w:pStyle w:val="a5"/>
              <w:spacing w:line="28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E01" w:rsidRDefault="00E3078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установочные мероприятия</w:t>
            </w:r>
          </w:p>
        </w:tc>
      </w:tr>
      <w:tr w:rsidR="000E0E01">
        <w:trPr>
          <w:trHeight w:hRule="exact" w:val="96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E01" w:rsidRDefault="00E3078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E01" w:rsidRDefault="00E3078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паспорта 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E01" w:rsidRDefault="00064E82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E01" w:rsidRDefault="00E3078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проекта, обучающиеся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E01" w:rsidRDefault="00E3078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паспорт проекта «Киновечер»</w:t>
            </w:r>
          </w:p>
        </w:tc>
      </w:tr>
      <w:tr w:rsidR="000E0E01">
        <w:trPr>
          <w:trHeight w:hRule="exact" w:val="159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E01" w:rsidRDefault="00E3078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E01" w:rsidRDefault="00E3078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расходных материалов для оформления пространства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E01" w:rsidRDefault="00064E8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Апрель-июнь2023г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E01" w:rsidRDefault="00E3078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проекта, обучающиеся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E01" w:rsidRDefault="00E3078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Расходные материалы приобретены</w:t>
            </w:r>
          </w:p>
        </w:tc>
      </w:tr>
      <w:tr w:rsidR="000E0E01">
        <w:trPr>
          <w:trHeight w:hRule="exact" w:val="159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E01" w:rsidRDefault="00E3078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E01" w:rsidRDefault="009F261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r w:rsidR="00E30786">
              <w:rPr>
                <w:sz w:val="24"/>
                <w:szCs w:val="24"/>
              </w:rPr>
              <w:t>обор</w:t>
            </w:r>
            <w:r w:rsidR="00321E50">
              <w:rPr>
                <w:sz w:val="24"/>
                <w:szCs w:val="24"/>
              </w:rPr>
              <w:t>удования (канцелярия, столы,флип-чарт</w:t>
            </w:r>
            <w:r w:rsidR="00E30786">
              <w:rPr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E01" w:rsidRDefault="00064E8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E01" w:rsidRDefault="00E3078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предметники, педагоги доп. образования, обучающиеся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E01" w:rsidRDefault="00E30786" w:rsidP="009F261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  <w:r w:rsidR="009F261F">
              <w:rPr>
                <w:sz w:val="24"/>
                <w:szCs w:val="24"/>
              </w:rPr>
              <w:t>принесено детьми самостоятельно, и использовано имеющееся в ОУ</w:t>
            </w:r>
          </w:p>
        </w:tc>
      </w:tr>
      <w:tr w:rsidR="000E0E01">
        <w:trPr>
          <w:trHeight w:hRule="exact" w:val="413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E01" w:rsidRDefault="00E30786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этап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E01" w:rsidRDefault="00321E50">
            <w:pPr>
              <w:pStyle w:val="a5"/>
              <w:numPr>
                <w:ilvl w:val="0"/>
                <w:numId w:val="6"/>
              </w:numPr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КТД</w:t>
            </w:r>
          </w:p>
          <w:p w:rsidR="00064E82" w:rsidRDefault="00064E82">
            <w:pPr>
              <w:pStyle w:val="a5"/>
              <w:numPr>
                <w:ilvl w:val="0"/>
                <w:numId w:val="6"/>
              </w:numPr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вожатых по группам</w:t>
            </w:r>
          </w:p>
          <w:p w:rsidR="00064E82" w:rsidRDefault="00064E82">
            <w:pPr>
              <w:pStyle w:val="a5"/>
              <w:numPr>
                <w:ilvl w:val="0"/>
                <w:numId w:val="6"/>
              </w:numPr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банка данных КТД для пришкольного лагеря</w:t>
            </w:r>
          </w:p>
          <w:p w:rsidR="000E0E01" w:rsidRDefault="000E0E01" w:rsidP="00064E82">
            <w:pPr>
              <w:pStyle w:val="a5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E01" w:rsidRDefault="00064E8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Апрель-июнь2023г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E01" w:rsidRDefault="00E3078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предметники, педагоги доп. образования, обучающиеся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E82" w:rsidRDefault="00064E82">
            <w:pPr>
              <w:pStyle w:val="a5"/>
              <w:numPr>
                <w:ilvl w:val="0"/>
                <w:numId w:val="7"/>
              </w:numPr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КТД, разработанных в группах вожатых</w:t>
            </w:r>
          </w:p>
          <w:p w:rsidR="000E0E01" w:rsidRDefault="00064E82" w:rsidP="00064E82">
            <w:pPr>
              <w:pStyle w:val="a5"/>
              <w:numPr>
                <w:ilvl w:val="0"/>
                <w:numId w:val="7"/>
              </w:numPr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сборник игр и квестов, праздников и спортивных эстафет.</w:t>
            </w:r>
          </w:p>
          <w:p w:rsidR="00064E82" w:rsidRDefault="00064E82" w:rsidP="00064E82">
            <w:pPr>
              <w:pStyle w:val="a5"/>
              <w:numPr>
                <w:ilvl w:val="0"/>
                <w:numId w:val="7"/>
              </w:numPr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всех наработок в пришкольном лагере «Солнышко»</w:t>
            </w:r>
          </w:p>
        </w:tc>
      </w:tr>
      <w:tr w:rsidR="000E0E01">
        <w:trPr>
          <w:trHeight w:hRule="exact" w:val="160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E01" w:rsidRDefault="00E307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</w:t>
            </w:r>
            <w:r>
              <w:rPr>
                <w:sz w:val="24"/>
                <w:szCs w:val="24"/>
              </w:rPr>
              <w:softHyphen/>
              <w:t>тельный этап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E01" w:rsidRDefault="00E3078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просмотров и обсуждение фильмов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E01" w:rsidRDefault="00064E8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</w:t>
            </w:r>
            <w:r w:rsidR="009F261F">
              <w:rPr>
                <w:sz w:val="24"/>
                <w:szCs w:val="24"/>
              </w:rPr>
              <w:t>2023г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E01" w:rsidRDefault="00E3078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проекта, обучающиеся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01" w:rsidRDefault="00064E8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вожатых в летний период в ЛОЛ «Солнышко»</w:t>
            </w:r>
          </w:p>
        </w:tc>
      </w:tr>
    </w:tbl>
    <w:p w:rsidR="000E0E01" w:rsidRDefault="00E30786">
      <w:pPr>
        <w:pStyle w:val="11"/>
        <w:keepNext/>
        <w:keepLines/>
        <w:numPr>
          <w:ilvl w:val="0"/>
          <w:numId w:val="5"/>
        </w:numPr>
        <w:tabs>
          <w:tab w:val="left" w:pos="720"/>
        </w:tabs>
        <w:jc w:val="both"/>
      </w:pPr>
      <w:bookmarkStart w:id="4" w:name="bookmark8"/>
      <w:r>
        <w:t>Ресурсы (кадровые, материально-технические, организационно</w:t>
      </w:r>
      <w:r>
        <w:softHyphen/>
        <w:t>административные).</w:t>
      </w:r>
      <w:bookmarkEnd w:id="4"/>
    </w:p>
    <w:p w:rsidR="000E0E01" w:rsidRDefault="00E30786">
      <w:pPr>
        <w:pStyle w:val="1"/>
        <w:tabs>
          <w:tab w:val="left" w:pos="2526"/>
        </w:tabs>
        <w:ind w:firstLine="740"/>
      </w:pPr>
      <w:r>
        <w:rPr>
          <w:b/>
          <w:bCs/>
        </w:rPr>
        <w:t>Кадровые:</w:t>
      </w:r>
      <w:r>
        <w:rPr>
          <w:b/>
          <w:bCs/>
        </w:rPr>
        <w:tab/>
      </w:r>
      <w:r>
        <w:t>старшая вожатая, учитель-предметник, педагоги</w:t>
      </w:r>
    </w:p>
    <w:p w:rsidR="000E0E01" w:rsidRDefault="00E30786">
      <w:pPr>
        <w:pStyle w:val="1"/>
        <w:ind w:firstLine="0"/>
      </w:pPr>
      <w:r>
        <w:t>дополнительного образования, педагог организатор.</w:t>
      </w:r>
    </w:p>
    <w:p w:rsidR="000E0E01" w:rsidRDefault="00E30786">
      <w:pPr>
        <w:pStyle w:val="1"/>
        <w:ind w:firstLine="740"/>
        <w:jc w:val="both"/>
      </w:pPr>
      <w:r>
        <w:rPr>
          <w:b/>
          <w:bCs/>
        </w:rPr>
        <w:t>Материально-технические</w:t>
      </w:r>
      <w:r>
        <w:t>: экран, проекто</w:t>
      </w:r>
      <w:r w:rsidR="009F261F">
        <w:t>р, звуковая система, пледы, диваны</w:t>
      </w:r>
      <w:r>
        <w:t>, стулья.</w:t>
      </w:r>
    </w:p>
    <w:p w:rsidR="000E0E01" w:rsidRDefault="00E30786">
      <w:pPr>
        <w:pStyle w:val="11"/>
        <w:keepNext/>
        <w:keepLines/>
        <w:numPr>
          <w:ilvl w:val="0"/>
          <w:numId w:val="5"/>
        </w:numPr>
        <w:tabs>
          <w:tab w:val="left" w:pos="720"/>
        </w:tabs>
      </w:pPr>
      <w:bookmarkStart w:id="5" w:name="bookmark10"/>
      <w:r>
        <w:t>Бюджет проекта (источники, характер и размер финансово- экономического</w:t>
      </w:r>
      <w:r w:rsidR="009F261F">
        <w:t xml:space="preserve"> </w:t>
      </w:r>
      <w:r>
        <w:t>обеспечения).</w:t>
      </w:r>
      <w:bookmarkEnd w:id="5"/>
    </w:p>
    <w:p w:rsidR="000E0E01" w:rsidRDefault="00E30786">
      <w:pPr>
        <w:pStyle w:val="1"/>
        <w:ind w:firstLine="0"/>
      </w:pPr>
      <w:r>
        <w:t>Расходные материалы - за счет родительских средств.</w:t>
      </w:r>
    </w:p>
    <w:p w:rsidR="000E0E01" w:rsidRDefault="00E30786">
      <w:pPr>
        <w:pStyle w:val="11"/>
        <w:keepNext/>
        <w:keepLines/>
        <w:numPr>
          <w:ilvl w:val="0"/>
          <w:numId w:val="5"/>
        </w:numPr>
        <w:tabs>
          <w:tab w:val="left" w:pos="720"/>
        </w:tabs>
      </w:pPr>
      <w:bookmarkStart w:id="6" w:name="bookmark12"/>
      <w:r>
        <w:t>Ожидаемый результат реализации проекта</w:t>
      </w:r>
      <w:bookmarkEnd w:id="6"/>
    </w:p>
    <w:p w:rsidR="000E0E01" w:rsidRDefault="00E30786">
      <w:pPr>
        <w:pStyle w:val="11"/>
        <w:keepNext/>
        <w:keepLines/>
        <w:ind w:firstLine="740"/>
        <w:jc w:val="both"/>
      </w:pPr>
      <w:r>
        <w:t>В аспекте формирования образовательных результатов:</w:t>
      </w:r>
    </w:p>
    <w:p w:rsidR="000E0E01" w:rsidRDefault="00E30786">
      <w:pPr>
        <w:pStyle w:val="1"/>
        <w:ind w:firstLine="740"/>
        <w:jc w:val="both"/>
      </w:pPr>
      <w:r>
        <w:t>Созданы условия для активной жизненной позиции, профессионального самоопределения у обучающихся через разные формы проведения занятий, образовательных событий. Образовательный процесс стал более эффективным, выросли академические показатели у обучающихся.</w:t>
      </w:r>
    </w:p>
    <w:p w:rsidR="000E0E01" w:rsidRDefault="00E30786">
      <w:pPr>
        <w:pStyle w:val="1"/>
        <w:ind w:firstLine="740"/>
        <w:jc w:val="both"/>
      </w:pPr>
      <w:r>
        <w:rPr>
          <w:b/>
          <w:bCs/>
        </w:rPr>
        <w:t>В аспекте улучшения условий образовательной деятельности</w:t>
      </w:r>
      <w:r>
        <w:t>:</w:t>
      </w:r>
    </w:p>
    <w:p w:rsidR="000E0E01" w:rsidRDefault="00E30786">
      <w:pPr>
        <w:pStyle w:val="1"/>
        <w:ind w:firstLine="740"/>
        <w:jc w:val="both"/>
      </w:pPr>
      <w:r>
        <w:t>Расширено образовательное пространство</w:t>
      </w:r>
      <w:r w:rsidR="009F261F">
        <w:t>.</w:t>
      </w:r>
    </w:p>
    <w:p w:rsidR="000E0E01" w:rsidRDefault="00E30786">
      <w:pPr>
        <w:pStyle w:val="1"/>
        <w:ind w:firstLine="740"/>
        <w:jc w:val="both"/>
      </w:pPr>
      <w:r>
        <w:rPr>
          <w:b/>
          <w:bCs/>
        </w:rPr>
        <w:t>В аспекте эффективности деятельности педагогических и управленческих кадров:</w:t>
      </w:r>
    </w:p>
    <w:p w:rsidR="000E0E01" w:rsidRDefault="00E30786">
      <w:pPr>
        <w:pStyle w:val="1"/>
        <w:ind w:firstLine="740"/>
        <w:jc w:val="both"/>
      </w:pPr>
      <w:r>
        <w:t>Повышены компетентности педагогов, проявление творчества при проведении мероприятий с использованием новых современных форм и технологий.</w:t>
      </w:r>
    </w:p>
    <w:p w:rsidR="000E0E01" w:rsidRDefault="00E30786">
      <w:pPr>
        <w:pStyle w:val="1"/>
        <w:ind w:firstLine="740"/>
        <w:jc w:val="both"/>
      </w:pPr>
      <w:r>
        <w:rPr>
          <w:b/>
          <w:bCs/>
        </w:rPr>
        <w:t>В аспекте инфраструктурного переустройства:</w:t>
      </w:r>
    </w:p>
    <w:p w:rsidR="000E0E01" w:rsidRDefault="00064E82" w:rsidP="00064E82">
      <w:pPr>
        <w:pStyle w:val="1"/>
        <w:jc w:val="both"/>
      </w:pPr>
      <w:r>
        <w:t>Пространство 1 этажа (кабинеты начальной школы) переоборудованные на время пришкольного лагеря в отрядные помещения (украшены, подписаны), спортивная площадка на пришкольной территории. Холл 2 этажа (актовый зал).</w:t>
      </w:r>
      <w:bookmarkStart w:id="7" w:name="_GoBack"/>
      <w:bookmarkEnd w:id="7"/>
    </w:p>
    <w:sectPr w:rsidR="000E0E01" w:rsidSect="00064E82">
      <w:pgSz w:w="11900" w:h="16840"/>
      <w:pgMar w:top="284" w:right="728" w:bottom="986" w:left="1581" w:header="710" w:footer="5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066" w:rsidRDefault="00D05066">
      <w:r>
        <w:separator/>
      </w:r>
    </w:p>
  </w:endnote>
  <w:endnote w:type="continuationSeparator" w:id="0">
    <w:p w:rsidR="00D05066" w:rsidRDefault="00D0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066" w:rsidRDefault="00D05066"/>
  </w:footnote>
  <w:footnote w:type="continuationSeparator" w:id="0">
    <w:p w:rsidR="00D05066" w:rsidRDefault="00D050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72DD"/>
    <w:multiLevelType w:val="multilevel"/>
    <w:tmpl w:val="A36621A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9D05F3"/>
    <w:multiLevelType w:val="multilevel"/>
    <w:tmpl w:val="C6D8E3A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1B0759"/>
    <w:multiLevelType w:val="multilevel"/>
    <w:tmpl w:val="2846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7E5FCF"/>
    <w:multiLevelType w:val="multilevel"/>
    <w:tmpl w:val="8EE43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954D0E"/>
    <w:multiLevelType w:val="multilevel"/>
    <w:tmpl w:val="9BC6644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67585"/>
    <w:multiLevelType w:val="multilevel"/>
    <w:tmpl w:val="82E2A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5307B3"/>
    <w:multiLevelType w:val="multilevel"/>
    <w:tmpl w:val="0B5294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01"/>
    <w:rsid w:val="00064E82"/>
    <w:rsid w:val="000E0E01"/>
    <w:rsid w:val="00321E50"/>
    <w:rsid w:val="005562C3"/>
    <w:rsid w:val="005C5A7C"/>
    <w:rsid w:val="005E4D81"/>
    <w:rsid w:val="00763A07"/>
    <w:rsid w:val="00827B07"/>
    <w:rsid w:val="009F261F"/>
    <w:rsid w:val="00A176B9"/>
    <w:rsid w:val="00D05066"/>
    <w:rsid w:val="00E3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B6EC6-71BE-46E8-A82B-D4F17042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.ru/fgos/fgos-soo/" TargetMode="External"/><Relationship Id="rId13" Type="http://schemas.openxmlformats.org/officeDocument/2006/relationships/hyperlink" Target="http://www.admkrsk.ru/citytoday/economics/social_situation/Pages/developmentprogram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.ru/upload/documents/oiv/pr_mo_1897_17_12_2010_r15.pdf" TargetMode="External"/><Relationship Id="rId12" Type="http://schemas.openxmlformats.org/officeDocument/2006/relationships/hyperlink" Target="https://krasobr.admkrsk.ru/wp-content/uploads/2021/09/%d0%9a%d0%be%d0%bd%d1%86%d0%b5%d0%bf%d1%86%d0%b8%d1%8f-%d0%b2%d0%be%d1%81%d0%bf%d0%b8%d1%82%d0%b0%d0%bd%d0%b8%d1%8f-%d0%b8-%d1%81%d0%be%d1%86%d0%b8%d0%b0%d0%bb%d0%b8%d0%b7%d0%b0%d1%86%d0%b8%d0%b8-%d0%bd%d0%b0-2021-2025-%d0%b3%d0%b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rasobr.admkrsk.ru/wp-content/uploads/2021/09/%d0%9a%d0%be%d0%bd%d1%86%d0%b5%d0%bf%d1%86%d0%b8%d1%8f-%d0%b2%d0%be%d1%81%d0%bf%d0%b8%d1%82%d0%b0%d0%bd%d0%b8%d1%8f-%d0%b8-%d1%81%d0%be%d1%86%d0%b8%d0%b0%d0%bb%d0%b8%d0%b7%d0%b0%d1%86%d0%b8%d0%b8-%d0%bd%d0%b0-2021-2025-%d0%b3%d0%b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ol-int-1-krsk.ru/content/730" TargetMode="External"/><Relationship Id="rId10" Type="http://schemas.openxmlformats.org/officeDocument/2006/relationships/hyperlink" Target="https://kimc.ms/razvitie/ksk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/projects/success/" TargetMode="External"/><Relationship Id="rId14" Type="http://schemas.openxmlformats.org/officeDocument/2006/relationships/hyperlink" Target="http://www.admkrsk.ru/citytoday/economics/social_situation/Pages/developmentprogram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Киновечер в школе</vt:lpstr>
    </vt:vector>
  </TitlesOfParts>
  <Company>diakov.net</Company>
  <LinksUpToDate>false</LinksUpToDate>
  <CharactersWithSpaces>10795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Киновечер в школе</dc:title>
  <dc:subject/>
  <dc:creator>RePack by Diakov</dc:creator>
  <cp:keywords/>
  <cp:lastModifiedBy>RePack by Diakov</cp:lastModifiedBy>
  <cp:revision>2</cp:revision>
  <dcterms:created xsi:type="dcterms:W3CDTF">2023-06-22T06:43:00Z</dcterms:created>
  <dcterms:modified xsi:type="dcterms:W3CDTF">2023-06-22T06:43:00Z</dcterms:modified>
</cp:coreProperties>
</file>